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3E3E3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谈判项目要求</w:t>
      </w:r>
    </w:p>
    <w:p w14:paraId="72EDC4E0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一、项目概况</w:t>
      </w:r>
    </w:p>
    <w:p w14:paraId="4EF7297E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，请有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0D82076D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CGB2026189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</w:p>
    <w:p w14:paraId="6A2B24C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购置生产用车（江铃大道皮卡）。</w:t>
      </w:r>
    </w:p>
    <w:p w14:paraId="3F7F4F7C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行政办公室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</w:p>
    <w:p w14:paraId="52C8A218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项目内容</w:t>
      </w:r>
    </w:p>
    <w:p w14:paraId="048D815B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采购自动挡四驱皮卡1辆，具体要求如下：</w:t>
      </w:r>
    </w:p>
    <w:tbl>
      <w:tblPr>
        <w:tblStyle w:val="3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87"/>
        <w:gridCol w:w="3316"/>
        <w:gridCol w:w="776"/>
        <w:gridCol w:w="856"/>
        <w:gridCol w:w="697"/>
        <w:gridCol w:w="1645"/>
      </w:tblGrid>
      <w:tr w14:paraId="2E41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62" w:type="dxa"/>
            <w:vAlign w:val="center"/>
          </w:tcPr>
          <w:p w14:paraId="250B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87" w:type="dxa"/>
            <w:vAlign w:val="center"/>
          </w:tcPr>
          <w:p w14:paraId="5CCC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316" w:type="dxa"/>
            <w:vAlign w:val="center"/>
          </w:tcPr>
          <w:p w14:paraId="5D3F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车型</w:t>
            </w:r>
          </w:p>
        </w:tc>
        <w:tc>
          <w:tcPr>
            <w:tcW w:w="776" w:type="dxa"/>
            <w:vAlign w:val="center"/>
          </w:tcPr>
          <w:p w14:paraId="5ACE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856" w:type="dxa"/>
            <w:vAlign w:val="center"/>
          </w:tcPr>
          <w:p w14:paraId="6423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颜色</w:t>
            </w:r>
          </w:p>
        </w:tc>
        <w:tc>
          <w:tcPr>
            <w:tcW w:w="697" w:type="dxa"/>
            <w:vAlign w:val="center"/>
          </w:tcPr>
          <w:p w14:paraId="6D4A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预算</w:t>
            </w:r>
          </w:p>
        </w:tc>
        <w:tc>
          <w:tcPr>
            <w:tcW w:w="1645" w:type="dxa"/>
            <w:vAlign w:val="center"/>
          </w:tcPr>
          <w:p w14:paraId="0B8B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参数配置</w:t>
            </w:r>
          </w:p>
        </w:tc>
      </w:tr>
      <w:tr w14:paraId="3BAA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62" w:type="dxa"/>
            <w:vAlign w:val="center"/>
          </w:tcPr>
          <w:p w14:paraId="3894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987" w:type="dxa"/>
            <w:vAlign w:val="center"/>
          </w:tcPr>
          <w:p w14:paraId="66126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皮卡车</w:t>
            </w:r>
          </w:p>
        </w:tc>
        <w:tc>
          <w:tcPr>
            <w:tcW w:w="3316" w:type="dxa"/>
            <w:vAlign w:val="center"/>
          </w:tcPr>
          <w:p w14:paraId="5597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江铃大道追光者汽油自动挡四驱</w:t>
            </w:r>
          </w:p>
        </w:tc>
        <w:tc>
          <w:tcPr>
            <w:tcW w:w="776" w:type="dxa"/>
            <w:vAlign w:val="center"/>
          </w:tcPr>
          <w:p w14:paraId="2AF4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1辆</w:t>
            </w:r>
          </w:p>
        </w:tc>
        <w:tc>
          <w:tcPr>
            <w:tcW w:w="856" w:type="dxa"/>
            <w:vAlign w:val="center"/>
          </w:tcPr>
          <w:p w14:paraId="19BE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白色</w:t>
            </w:r>
          </w:p>
        </w:tc>
        <w:tc>
          <w:tcPr>
            <w:tcW w:w="697" w:type="dxa"/>
            <w:vAlign w:val="center"/>
          </w:tcPr>
          <w:p w14:paraId="0B63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294F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详见谈判文件</w:t>
            </w:r>
          </w:p>
        </w:tc>
      </w:tr>
    </w:tbl>
    <w:p w14:paraId="34B6567F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详细参数配置如下：</w:t>
      </w:r>
    </w:p>
    <w:tbl>
      <w:tblPr>
        <w:tblStyle w:val="3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899"/>
        <w:gridCol w:w="2625"/>
      </w:tblGrid>
      <w:tr w14:paraId="3839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整车尺寸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5435×1935×1872</w:t>
            </w:r>
          </w:p>
        </w:tc>
      </w:tr>
      <w:tr w14:paraId="2763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B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货箱尺寸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1546×1595×546</w:t>
            </w:r>
          </w:p>
        </w:tc>
      </w:tr>
      <w:tr w14:paraId="2667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3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3270</w:t>
            </w:r>
          </w:p>
        </w:tc>
      </w:tr>
      <w:tr w14:paraId="0F9F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5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发动机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JX4G23A6L</w:t>
            </w:r>
          </w:p>
        </w:tc>
      </w:tr>
      <w:tr w14:paraId="5DF8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C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排量(cc)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2.3T</w:t>
            </w:r>
          </w:p>
        </w:tc>
      </w:tr>
      <w:tr w14:paraId="38B3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发动机额定功率(kW/rpm)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D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7EF4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2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发动机最大扭矩(N·m/rpm)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3066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燃油箱容积（L）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3018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E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排挡形式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8AT</w:t>
            </w:r>
          </w:p>
        </w:tc>
      </w:tr>
      <w:tr w14:paraId="397F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底盘转向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双叉臂独立悬挂</w:t>
            </w:r>
          </w:p>
        </w:tc>
      </w:tr>
      <w:tr w14:paraId="5173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7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多连杆整体桥非独立悬架</w:t>
            </w:r>
          </w:p>
        </w:tc>
      </w:tr>
      <w:tr w14:paraId="15CD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1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适时四驱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490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7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EPS(电子助力转向)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F32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C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转向多模式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040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车轮制动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四轮碟刹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847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265/65 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375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主/被动安全装备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ISOFIX儿童座椅固定装置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085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5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ESP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608B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刹车辅助(BAS或EBA)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F0E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0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防侧翻系统(RMI)（跟随ESP）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EE2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碰撞自动解锁功能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E11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碰撞自动断油功能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C23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1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自动回防功能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47E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驾驶座安全带-高度不可调单限力3点式安全带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AA6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第二排左侧安全带-高度不可调普通3点式安全带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DD2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第二排中间安全带-2点式安全带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289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9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第二排右侧安全带-高度不可调普通3点式安全带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932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第一排安全带未系报警功能-有-主副驾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AC6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0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第一排安全带未系报警功能-有-主驾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089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车门未关提示音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7C3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9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胎压监测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059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5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驾驶员安全气囊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78E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9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副驾驶座安全气囊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5A9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120km/h超速报警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0FA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行车自动落锁(15公里锁车)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BB6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儿童锁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441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辅助/操控配置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驱动桥差速锁-后驱动桥电子式差速锁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89D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定速巡航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017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6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手刹解除声音提醒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AC5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4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驻车方式-电子手刹+轮边驻车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EC4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A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倒车雷达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02A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前雷达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BFD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9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影像-单摄像头倒车影像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ECE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0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倒车距离显示(仪表盘显示)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6588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上坡辅助系统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FC3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5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陡坡缓降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F03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1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牵引力控制(TCS)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199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C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寻车功能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F65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防盗配置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无钥匙进入及一键启动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6EF5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2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中控锁及遥控器(钥匙片)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BCF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发动机防盗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96A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A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铝合金轮毂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CE0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8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钢轮轮毂备胎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B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625C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6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同色外把手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6181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C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小天窗(同步选顶内饰面料(针织面料)+眼镜盒+阅读灯/中顶灯(乘用)+LED前顶灯)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85B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C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侧踏板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608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C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后保侧踏功能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D8F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F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气动撑杆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081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内部配置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前排USB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C62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1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后排USB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514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6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后排12V取电口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2E0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可调方向盘(两向)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163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9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方向盘材质-仿皮方向盘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33E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3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方向盘换挡拨片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677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A柱扶手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96C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B柱扶手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840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5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副驾驶可折叠扶手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13E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6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后排乘客可折叠扶手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5BC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6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顶棚面料-针织面料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9E6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中央杂物箱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DF4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B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植绒地毯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9EF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4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自发光仪表盘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CED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眼镜盒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7E9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遮阳板化妆镜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2A7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座椅配置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皮质座椅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67D5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F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驾驶座座调节-手动六向调节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280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副驾驶座调节-手动四向调节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583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F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第二排座椅调节-手动四向调节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1EA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0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头枕高度可调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2CB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可翻转后排座椅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6906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多媒体配置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收音机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905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5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759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手机互联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376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A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GPS+北斗导航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21D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12寸彩显(MP5) IVI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23C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灯光配置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大灯未关提醒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2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D40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LED后视镜转向灯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6837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1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LED日间行车灯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30B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BF7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自动感应大灯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4C3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LED大灯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400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前大灯延时关闭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FEE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高位刹车灯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F59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A3B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后雾灯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57A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雾灯转向辅助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4F9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阅读灯/中顶灯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D20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LED前顶灯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400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0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货箱照明灯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180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玻璃/后视镜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电动车窗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39A4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7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电动防夹车窗(四门防夹)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6FC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B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电动后视镜(镜面调节)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613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4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电动折叠后视镜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92B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后视镜加热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E91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2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感应雨刮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C01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无骨雨刮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A9F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9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车窗遥控开启(升降)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621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自动防眩目内后视镜(带行车记录仪接口)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6466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热线除霜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094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单温自动空调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6EA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第二排吹脚风口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21F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第二排吹脸风口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30F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A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空气调节(花粉和PM2.5过滤)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DE0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颜色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单色金属漆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4298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货厢配置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货箱耐磨胶涂层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D76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货厢绑绳钩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01EB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T-BOX</w:t>
            </w: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远程解闭锁及寻车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C26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D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D8B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远程控制空调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A86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E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车况查询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5061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车况自检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D68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WIFI热点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9E9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B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实名认证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2526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C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Ecall(宜商都没有)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1EF7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D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远程诊断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  <w:tr w14:paraId="7ADA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E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</w:p>
        </w:tc>
      </w:tr>
    </w:tbl>
    <w:p w14:paraId="4326A17D">
      <w:pPr>
        <w:rPr>
          <w:rFonts w:hint="default"/>
          <w:color w:val="auto"/>
          <w:lang w:val="en-US" w:eastAsia="zh-CN"/>
        </w:rPr>
      </w:pPr>
    </w:p>
    <w:p w14:paraId="18ED4734">
      <w:pPr>
        <w:numPr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89287A9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项目要求</w:t>
      </w:r>
    </w:p>
    <w:p w14:paraId="7204099C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汽车新车销售；汽车零配件零售；汽车装饰用品销售；机动车修理和维护；汽车拖车、救援、清障服务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相关项。   </w:t>
      </w:r>
    </w:p>
    <w:p w14:paraId="358CB7D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业绩要求：相关物资的采购协议或合同等。</w:t>
      </w:r>
    </w:p>
    <w:p w14:paraId="6A474F4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13%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、工时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等费用。</w:t>
      </w:r>
    </w:p>
    <w:p w14:paraId="3C2A805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整车3年或6万公里</w:t>
      </w:r>
    </w:p>
    <w:p w14:paraId="7CDEBE2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1周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内银行转账（现金）付款。</w:t>
      </w:r>
    </w:p>
    <w:p w14:paraId="29930F1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35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个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自然日内。</w:t>
      </w:r>
    </w:p>
    <w:p w14:paraId="5346EAE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35个自然日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658783D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谈判当天未在规定时间内按要求发送报价的，视为弃权。</w:t>
      </w:r>
    </w:p>
    <w:p w14:paraId="1D5A16B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4881F0D3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32"/>
        <w:szCs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N2Q3OGM5Njg1NmM0MWZmZTllNWUyM2UyZTUxNjQifQ=="/>
  </w:docVars>
  <w:rsids>
    <w:rsidRoot w:val="00000000"/>
    <w:rsid w:val="055F3042"/>
    <w:rsid w:val="06AC7170"/>
    <w:rsid w:val="07296483"/>
    <w:rsid w:val="074737E1"/>
    <w:rsid w:val="07EA0D14"/>
    <w:rsid w:val="0FB029A1"/>
    <w:rsid w:val="11EA2759"/>
    <w:rsid w:val="142C5CDB"/>
    <w:rsid w:val="1DAE002A"/>
    <w:rsid w:val="1ECE1625"/>
    <w:rsid w:val="213B71F9"/>
    <w:rsid w:val="2A684F6C"/>
    <w:rsid w:val="32DD6993"/>
    <w:rsid w:val="3B620A15"/>
    <w:rsid w:val="3D522C22"/>
    <w:rsid w:val="458C0046"/>
    <w:rsid w:val="47156CFF"/>
    <w:rsid w:val="4D716F40"/>
    <w:rsid w:val="5AC6347D"/>
    <w:rsid w:val="5C490690"/>
    <w:rsid w:val="5E703987"/>
    <w:rsid w:val="6A6A370E"/>
    <w:rsid w:val="6A963BEE"/>
    <w:rsid w:val="73470603"/>
    <w:rsid w:val="74AB3A97"/>
    <w:rsid w:val="76794E04"/>
    <w:rsid w:val="777B0492"/>
    <w:rsid w:val="7CA97BB7"/>
    <w:rsid w:val="7CB8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Char Char10 Char Char Char Char"/>
    <w:basedOn w:val="1"/>
    <w:next w:val="8"/>
    <w:qFormat/>
    <w:uiPriority w:val="0"/>
    <w:rPr>
      <w:rFonts w:ascii="Calibri" w:hAnsi="Calibri"/>
      <w:kern w:val="0"/>
    </w:rPr>
  </w:style>
  <w:style w:type="paragraph" w:customStyle="1" w:styleId="8">
    <w:name w:val="xl87"/>
    <w:basedOn w:val="1"/>
    <w:next w:val="9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 w:hAnsi="Calibri"/>
      <w:kern w:val="0"/>
      <w:sz w:val="24"/>
    </w:rPr>
  </w:style>
  <w:style w:type="paragraph" w:customStyle="1" w:styleId="9">
    <w:name w:val="xl72"/>
    <w:basedOn w:val="1"/>
    <w:next w:val="2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仿宋_GB2312" w:hAnsi="Arial Unicode MS" w:eastAsia="仿宋_GB2312" w:cs="Arial Unicode MS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500</Words>
  <Characters>515</Characters>
  <Lines>0</Lines>
  <Paragraphs>0</Paragraphs>
  <TotalTime>1</TotalTime>
  <ScaleCrop>false</ScaleCrop>
  <LinksUpToDate>false</LinksUpToDate>
  <CharactersWithSpaces>535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毕逸凡</cp:lastModifiedBy>
  <dcterms:modified xsi:type="dcterms:W3CDTF">2026-04-30T02:11:43Z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7A82A92207704D589EB5C11AA44F6083_13</vt:lpwstr>
  </property>
  <property fmtid="{D5CDD505-2E9C-101B-9397-08002B2CF9AE}" pid="4" name="KSOTemplateDocerSaveRecord">
    <vt:lpwstr>eyJoZGlkIjoiN2UxZTA0YWMxY2NjYmY0YWM4N2RiNTY2ODVkYzAxOTkiLCJ1c2VySWQiOiIxNjA5MDIwNjczIn0=</vt:lpwstr>
  </property>
</Properties>
</file>