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谈判项目要求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一、项目概况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河南中原黄金冶炼厂有限责任公司现对该谈判项目公开公示，请有参与意向的供应商提交报名表和相关资质文件。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CGB2026151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项目名称：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补充电解质榨菜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环境保护与职业健康管理部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项目内容</w:t>
      </w:r>
    </w:p>
    <w:p>
      <w:pPr>
        <w:spacing w:line="360" w:lineRule="auto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明细表</w:t>
      </w:r>
    </w:p>
    <w:tbl>
      <w:tblPr>
        <w:tblStyle w:val="7"/>
        <w:tblW w:w="80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950"/>
        <w:gridCol w:w="1140"/>
        <w:gridCol w:w="1624"/>
        <w:gridCol w:w="2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1950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名称</w:t>
            </w:r>
          </w:p>
        </w:tc>
        <w:tc>
          <w:tcPr>
            <w:tcW w:w="1140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规格</w:t>
            </w:r>
          </w:p>
        </w:tc>
        <w:tc>
          <w:tcPr>
            <w:tcW w:w="1624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</w:t>
            </w:r>
          </w:p>
        </w:tc>
        <w:tc>
          <w:tcPr>
            <w:tcW w:w="2456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乌江榨菜</w:t>
            </w:r>
          </w:p>
        </w:tc>
        <w:tc>
          <w:tcPr>
            <w:tcW w:w="1140" w:type="dxa"/>
            <w:vAlign w:val="top"/>
          </w:tcPr>
          <w:p>
            <w:pPr>
              <w:shd w:val="clear"/>
              <w:spacing w:line="600" w:lineRule="auto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30克</w:t>
            </w:r>
          </w:p>
        </w:tc>
        <w:tc>
          <w:tcPr>
            <w:tcW w:w="1624" w:type="dxa"/>
            <w:vAlign w:val="top"/>
          </w:tcPr>
          <w:p>
            <w:pPr>
              <w:shd w:val="clear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shd w:val="clear"/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袋</w:t>
            </w:r>
          </w:p>
        </w:tc>
        <w:tc>
          <w:tcPr>
            <w:tcW w:w="2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按甲方要求完成工作</w:t>
            </w:r>
          </w:p>
        </w:tc>
      </w:tr>
    </w:tbl>
    <w:p>
      <w:pPr>
        <w:numPr>
          <w:ilvl w:val="0"/>
          <w:numId w:val="2"/>
        </w:numPr>
        <w:spacing w:line="360" w:lineRule="auto"/>
        <w:rPr>
          <w:rFonts w:hint="eastAsia" w:ascii="仿宋" w:hAnsi="仿宋" w:eastAsia="仿宋" w:cs="仿宋"/>
          <w:sz w:val="28"/>
          <w:szCs w:val="28"/>
        </w:rPr>
      </w:pPr>
    </w:p>
    <w:p>
      <w:pPr>
        <w:numPr>
          <w:ilvl w:val="0"/>
          <w:numId w:val="3"/>
        </w:num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</w:rPr>
        <w:t>资质要求：营业执照应含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有相应的食品销售内容。</w:t>
      </w:r>
    </w:p>
    <w:p>
      <w:pPr>
        <w:numPr>
          <w:ilvl w:val="0"/>
          <w:numId w:val="3"/>
        </w:num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sz w:val="28"/>
          <w:szCs w:val="28"/>
        </w:rPr>
        <w:t>业绩要求：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无因质量问题投诉或产生纠纷。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2.有为大型企业或单位提供过服务业绩优先。</w:t>
      </w:r>
    </w:p>
    <w:p>
      <w:pPr>
        <w:numPr>
          <w:ilvl w:val="0"/>
          <w:numId w:val="3"/>
        </w:num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sz w:val="28"/>
          <w:szCs w:val="28"/>
          <w:highlight w:val="none"/>
        </w:rPr>
        <w:t>税率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及价格</w:t>
      </w:r>
      <w:r>
        <w:rPr>
          <w:rFonts w:ascii="仿宋" w:hAnsi="仿宋" w:eastAsia="仿宋" w:cs="仿宋"/>
          <w:sz w:val="28"/>
          <w:szCs w:val="28"/>
          <w:highlight w:val="none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%服务</w:t>
      </w:r>
      <w:r>
        <w:rPr>
          <w:rFonts w:ascii="仿宋" w:hAnsi="仿宋" w:eastAsia="仿宋" w:cs="仿宋"/>
          <w:sz w:val="28"/>
          <w:szCs w:val="28"/>
          <w:highlight w:val="none"/>
        </w:rPr>
        <w:t>发票价格。</w:t>
      </w:r>
    </w:p>
    <w:p>
      <w:pPr>
        <w:numPr>
          <w:ilvl w:val="0"/>
          <w:numId w:val="3"/>
        </w:num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质保期：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保质期内</w:t>
      </w:r>
      <w:r>
        <w:rPr>
          <w:rFonts w:ascii="仿宋" w:hAnsi="仿宋" w:eastAsia="仿宋" w:cs="仿宋"/>
          <w:sz w:val="28"/>
          <w:szCs w:val="28"/>
          <w:highlight w:val="none"/>
        </w:rPr>
        <w:t>。</w:t>
      </w:r>
    </w:p>
    <w:p>
      <w:pPr>
        <w:numPr>
          <w:ilvl w:val="0"/>
          <w:numId w:val="3"/>
        </w:num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付款方式：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经双方核对无误，乙方开具</w:t>
      </w:r>
      <w:r>
        <w:rPr>
          <w:rFonts w:ascii="仿宋" w:hAnsi="仿宋" w:eastAsia="仿宋" w:cs="仿宋"/>
          <w:sz w:val="28"/>
          <w:szCs w:val="28"/>
        </w:rPr>
        <w:t>发票后</w:t>
      </w:r>
      <w:r>
        <w:rPr>
          <w:rFonts w:hint="eastAsia" w:ascii="仿宋" w:hAnsi="仿宋" w:eastAsia="仿宋" w:cs="仿宋"/>
          <w:sz w:val="28"/>
          <w:szCs w:val="28"/>
          <w:u w:val="single"/>
        </w:rPr>
        <w:t>1</w:t>
      </w:r>
      <w:r>
        <w:rPr>
          <w:rFonts w:ascii="仿宋" w:hAnsi="仿宋" w:eastAsia="仿宋" w:cs="仿宋"/>
          <w:sz w:val="28"/>
          <w:szCs w:val="28"/>
        </w:rPr>
        <w:t>个月内银行转账</w:t>
      </w:r>
      <w:bookmarkStart w:id="0" w:name="_GoBack"/>
      <w:bookmarkEnd w:id="0"/>
      <w:r>
        <w:rPr>
          <w:rFonts w:ascii="仿宋" w:hAnsi="仿宋" w:eastAsia="仿宋" w:cs="仿宋"/>
          <w:sz w:val="28"/>
          <w:szCs w:val="28"/>
        </w:rPr>
        <w:t>付款。</w:t>
      </w:r>
    </w:p>
    <w:p>
      <w:pPr>
        <w:numPr>
          <w:ilvl w:val="0"/>
          <w:numId w:val="3"/>
        </w:num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sz w:val="28"/>
          <w:szCs w:val="28"/>
        </w:rPr>
        <w:t>到货</w:t>
      </w:r>
      <w:r>
        <w:rPr>
          <w:rFonts w:ascii="仿宋" w:hAnsi="仿宋" w:eastAsia="仿宋" w:cs="仿宋"/>
          <w:sz w:val="28"/>
          <w:szCs w:val="28"/>
          <w:highlight w:val="none"/>
        </w:rPr>
        <w:t>周期：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7天</w:t>
      </w:r>
    </w:p>
    <w:p>
      <w:pPr>
        <w:numPr>
          <w:ilvl w:val="0"/>
          <w:numId w:val="3"/>
        </w:num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  <w:highlight w:val="none"/>
        </w:rPr>
        <w:t>工期：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365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天</w:t>
      </w:r>
      <w:r>
        <w:rPr>
          <w:rFonts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3"/>
        </w:num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谈判当天未在规定时间内按要求发送报价的，视为弃权。</w:t>
      </w:r>
    </w:p>
    <w:p>
      <w:pPr>
        <w:numPr>
          <w:ilvl w:val="0"/>
          <w:numId w:val="3"/>
        </w:num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谈判项目报名单位在“中国执行信息公开网”查询中属失信被执行人的，视为无履约能力，不得报名参加，已报名的视为无效报名。</w:t>
      </w:r>
    </w:p>
    <w:p>
      <w:pPr>
        <w:pStyle w:val="5"/>
        <w:widowControl/>
        <w:spacing w:beforeAutospacing="0" w:afterAutospacing="0"/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10.</w:t>
      </w:r>
      <w:r>
        <w:rPr>
          <w:rFonts w:ascii="仿宋" w:hAnsi="仿宋" w:eastAsia="仿宋" w:cs="仿宋"/>
          <w:color w:val="000000"/>
          <w:sz w:val="28"/>
          <w:szCs w:val="28"/>
        </w:rPr>
        <w:t>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谈判单位采取低于成本价的报价方式，评委将有权否决其谈判资格。</w:t>
      </w:r>
    </w:p>
    <w:p/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JmNjhiZTkwNmJjOWEyZGNmOTgyY2UwYTU0MmY1N2EifQ=="/>
  </w:docVars>
  <w:rsids>
    <w:rsidRoot w:val="00504451"/>
    <w:rsid w:val="00504451"/>
    <w:rsid w:val="0050699B"/>
    <w:rsid w:val="005F2922"/>
    <w:rsid w:val="006C4E34"/>
    <w:rsid w:val="00885B06"/>
    <w:rsid w:val="0118346F"/>
    <w:rsid w:val="055F3042"/>
    <w:rsid w:val="05BB33BB"/>
    <w:rsid w:val="07AC28F3"/>
    <w:rsid w:val="089F30F0"/>
    <w:rsid w:val="08BC1DD1"/>
    <w:rsid w:val="0BB51005"/>
    <w:rsid w:val="0E0036DA"/>
    <w:rsid w:val="0E614C2E"/>
    <w:rsid w:val="0F230175"/>
    <w:rsid w:val="0FB029A1"/>
    <w:rsid w:val="166E5BC6"/>
    <w:rsid w:val="17D764FE"/>
    <w:rsid w:val="18001197"/>
    <w:rsid w:val="187E6D0F"/>
    <w:rsid w:val="19C600AC"/>
    <w:rsid w:val="1B305AF6"/>
    <w:rsid w:val="20E24DD7"/>
    <w:rsid w:val="216E7FFD"/>
    <w:rsid w:val="22620AD6"/>
    <w:rsid w:val="22760B00"/>
    <w:rsid w:val="23B85B03"/>
    <w:rsid w:val="250A635D"/>
    <w:rsid w:val="292009C0"/>
    <w:rsid w:val="2AC90BC6"/>
    <w:rsid w:val="2C3945DF"/>
    <w:rsid w:val="2DAE7FB0"/>
    <w:rsid w:val="2F3C21A2"/>
    <w:rsid w:val="317911CE"/>
    <w:rsid w:val="31E0006D"/>
    <w:rsid w:val="338B11D8"/>
    <w:rsid w:val="33FF08D7"/>
    <w:rsid w:val="34F8724D"/>
    <w:rsid w:val="355A1D53"/>
    <w:rsid w:val="36D12D9E"/>
    <w:rsid w:val="3B620A15"/>
    <w:rsid w:val="3BA375D4"/>
    <w:rsid w:val="3BAA5745"/>
    <w:rsid w:val="3BE36B25"/>
    <w:rsid w:val="3D522C22"/>
    <w:rsid w:val="3DDE472A"/>
    <w:rsid w:val="3E5951CA"/>
    <w:rsid w:val="40430EDE"/>
    <w:rsid w:val="40F84DA4"/>
    <w:rsid w:val="4143427F"/>
    <w:rsid w:val="41A264FC"/>
    <w:rsid w:val="44B52758"/>
    <w:rsid w:val="45082E8C"/>
    <w:rsid w:val="4629213F"/>
    <w:rsid w:val="47156CFF"/>
    <w:rsid w:val="47483382"/>
    <w:rsid w:val="47580B70"/>
    <w:rsid w:val="48203F53"/>
    <w:rsid w:val="488F0977"/>
    <w:rsid w:val="48C57D42"/>
    <w:rsid w:val="4C0010A1"/>
    <w:rsid w:val="4D716F40"/>
    <w:rsid w:val="4E291705"/>
    <w:rsid w:val="4F1251EF"/>
    <w:rsid w:val="50C87B05"/>
    <w:rsid w:val="52073819"/>
    <w:rsid w:val="52F47BC6"/>
    <w:rsid w:val="53693B10"/>
    <w:rsid w:val="57A75C39"/>
    <w:rsid w:val="5A2029C4"/>
    <w:rsid w:val="5B0F6E39"/>
    <w:rsid w:val="5C464623"/>
    <w:rsid w:val="5C490690"/>
    <w:rsid w:val="5E882FB4"/>
    <w:rsid w:val="5E8D4B89"/>
    <w:rsid w:val="60F03232"/>
    <w:rsid w:val="61D568BC"/>
    <w:rsid w:val="649D39A3"/>
    <w:rsid w:val="66874AE8"/>
    <w:rsid w:val="66A0591F"/>
    <w:rsid w:val="66FD6440"/>
    <w:rsid w:val="69E17C4A"/>
    <w:rsid w:val="6A6A370E"/>
    <w:rsid w:val="6B2E5ED8"/>
    <w:rsid w:val="6B354EB6"/>
    <w:rsid w:val="6FC6534F"/>
    <w:rsid w:val="70C93ED3"/>
    <w:rsid w:val="713D5714"/>
    <w:rsid w:val="72A03823"/>
    <w:rsid w:val="73470603"/>
    <w:rsid w:val="75082E18"/>
    <w:rsid w:val="757F1215"/>
    <w:rsid w:val="75DE56B6"/>
    <w:rsid w:val="76BC5E6E"/>
    <w:rsid w:val="781968B9"/>
    <w:rsid w:val="78CB2A97"/>
    <w:rsid w:val="79210385"/>
    <w:rsid w:val="796F3CC4"/>
    <w:rsid w:val="797E194D"/>
    <w:rsid w:val="7CA97BB7"/>
    <w:rsid w:val="7CAB47AA"/>
    <w:rsid w:val="7CE35A74"/>
    <w:rsid w:val="7CEE5B59"/>
    <w:rsid w:val="7F090BB3"/>
    <w:rsid w:val="7F133564"/>
    <w:rsid w:val="7F65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666</Words>
  <Characters>683</Characters>
  <Lines>5</Lines>
  <Paragraphs>1</Paragraphs>
  <TotalTime>17</TotalTime>
  <ScaleCrop>false</ScaleCrop>
  <LinksUpToDate>false</LinksUpToDate>
  <CharactersWithSpaces>700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2024-09-19T08:12:00Z</dcterms:created>
  <dc:creator>Administrator</dc:creator>
  <cp:lastModifiedBy>H</cp:lastModifiedBy>
  <dcterms:modified xsi:type="dcterms:W3CDTF">2026-04-08T03:37:58Z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00A44F0E2776406084A4E64DD964BA75_13</vt:lpwstr>
  </property>
</Properties>
</file>