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530BA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15B0E044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6D3BF653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31AA4D0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CGB2026</w:t>
      </w:r>
      <w:r>
        <w:rPr>
          <w:rFonts w:hint="default" w:ascii="仿宋" w:hAnsi="仿宋" w:eastAsia="仿宋" w:cs="仿宋"/>
          <w:sz w:val="28"/>
          <w:szCs w:val="28"/>
          <w:u w:val="single"/>
          <w:lang w:eastAsia="zh-CN"/>
          <w:woUserID w:val="1"/>
        </w:rPr>
        <w:t>0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  <w:woUserID w:val="1"/>
        </w:rPr>
        <w:t>40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2D50A3A7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（制酸分厂封头及顶盖加工件一批）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58CDC6EF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6BF6D89E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27F818B7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9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122"/>
        <w:gridCol w:w="1877"/>
        <w:gridCol w:w="833"/>
        <w:gridCol w:w="834"/>
        <w:gridCol w:w="1562"/>
        <w:gridCol w:w="887"/>
      </w:tblGrid>
      <w:tr w14:paraId="7BEDD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86" w:type="dxa"/>
          </w:tcPr>
          <w:p w14:paraId="6BFDCAA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22" w:type="dxa"/>
          </w:tcPr>
          <w:p w14:paraId="4473832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877" w:type="dxa"/>
          </w:tcPr>
          <w:p w14:paraId="141D203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833" w:type="dxa"/>
          </w:tcPr>
          <w:p w14:paraId="477F57A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834" w:type="dxa"/>
          </w:tcPr>
          <w:p w14:paraId="22A4F32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562" w:type="dxa"/>
          </w:tcPr>
          <w:p w14:paraId="14CA9F4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材质</w:t>
            </w:r>
          </w:p>
        </w:tc>
        <w:tc>
          <w:tcPr>
            <w:tcW w:w="887" w:type="dxa"/>
          </w:tcPr>
          <w:p w14:paraId="514BEEC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AF66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dxa"/>
            <w:vAlign w:val="center"/>
          </w:tcPr>
          <w:p w14:paraId="7DBC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2" w:type="dxa"/>
            <w:vAlign w:val="center"/>
          </w:tcPr>
          <w:p w14:paraId="0BB2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环集再生塔下封头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3D20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见图</w:t>
            </w:r>
          </w:p>
        </w:tc>
        <w:tc>
          <w:tcPr>
            <w:tcW w:w="833" w:type="dxa"/>
            <w:vAlign w:val="center"/>
          </w:tcPr>
          <w:p w14:paraId="013C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4" w:type="dxa"/>
            <w:vAlign w:val="center"/>
          </w:tcPr>
          <w:p w14:paraId="7733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2" w:type="dxa"/>
            <w:vAlign w:val="center"/>
          </w:tcPr>
          <w:p w14:paraId="7038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S31603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87AE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AE1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dxa"/>
            <w:vAlign w:val="center"/>
          </w:tcPr>
          <w:p w14:paraId="4EBE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22" w:type="dxa"/>
            <w:vAlign w:val="center"/>
          </w:tcPr>
          <w:p w14:paraId="6E8D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HRS塔顶盖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0C26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见图</w:t>
            </w:r>
          </w:p>
        </w:tc>
        <w:tc>
          <w:tcPr>
            <w:tcW w:w="833" w:type="dxa"/>
            <w:vAlign w:val="center"/>
          </w:tcPr>
          <w:p w14:paraId="6CE4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4" w:type="dxa"/>
            <w:vAlign w:val="center"/>
          </w:tcPr>
          <w:p w14:paraId="2154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2" w:type="dxa"/>
            <w:vAlign w:val="center"/>
          </w:tcPr>
          <w:p w14:paraId="4026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S31603</w:t>
            </w:r>
          </w:p>
        </w:tc>
        <w:tc>
          <w:tcPr>
            <w:tcW w:w="887" w:type="dxa"/>
            <w:vAlign w:val="center"/>
          </w:tcPr>
          <w:p w14:paraId="0105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243CA47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2ECAB75C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机械设备制造加工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4A37FFB2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 w14:paraId="79BB61C2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 w14:paraId="7F4CDDF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质保期：货物使用12个月内，未使用18月内、以先到者为准。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 w14:paraId="517B5783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5.付款方式：货到发票到后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个月内银行转账（现金）付款（允许偏离）。</w:t>
      </w:r>
    </w:p>
    <w:p w14:paraId="7ECCF919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6.到货周期：买方下单后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个自然日内（允许偏离）。</w:t>
      </w:r>
    </w:p>
    <w:p w14:paraId="341D8138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7.工期：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>厂家承诺最短交货期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67F85BD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0AF24B9A">
      <w:pPr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</w:p>
    <w:p w14:paraId="74CAE274">
      <w:pPr>
        <w:numPr>
          <w:ilvl w:val="0"/>
          <w:numId w:val="0"/>
        </w:numPr>
        <w:spacing w:line="360" w:lineRule="auto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1495C709">
      <w:pPr>
        <w:numPr>
          <w:ilvl w:val="0"/>
          <w:numId w:val="0"/>
        </w:numPr>
        <w:spacing w:line="360" w:lineRule="auto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MTc1MzViZjdhYjkyODcwYWJlYWFmMzQwZWI4N2YifQ=="/>
  </w:docVars>
  <w:rsids>
    <w:rsidRoot w:val="00000000"/>
    <w:rsid w:val="00B8015F"/>
    <w:rsid w:val="03AB4F2B"/>
    <w:rsid w:val="03D916E7"/>
    <w:rsid w:val="055F3042"/>
    <w:rsid w:val="05702D94"/>
    <w:rsid w:val="05D55869"/>
    <w:rsid w:val="07D8065E"/>
    <w:rsid w:val="08CD4BD9"/>
    <w:rsid w:val="09240B84"/>
    <w:rsid w:val="09EE77EB"/>
    <w:rsid w:val="0CC81A87"/>
    <w:rsid w:val="0FB029A1"/>
    <w:rsid w:val="1D672A5A"/>
    <w:rsid w:val="1D7B2A4A"/>
    <w:rsid w:val="25C72A1C"/>
    <w:rsid w:val="329A10D3"/>
    <w:rsid w:val="33DD5CE3"/>
    <w:rsid w:val="3B620A15"/>
    <w:rsid w:val="3D913217"/>
    <w:rsid w:val="3EC44565"/>
    <w:rsid w:val="3F5E79A0"/>
    <w:rsid w:val="40C0372E"/>
    <w:rsid w:val="42125E3A"/>
    <w:rsid w:val="42A235A5"/>
    <w:rsid w:val="47156CFF"/>
    <w:rsid w:val="491D7519"/>
    <w:rsid w:val="4D716F40"/>
    <w:rsid w:val="544C560C"/>
    <w:rsid w:val="54E30842"/>
    <w:rsid w:val="5BE57205"/>
    <w:rsid w:val="5C490690"/>
    <w:rsid w:val="5D520DAA"/>
    <w:rsid w:val="5F604C6E"/>
    <w:rsid w:val="671A4F2F"/>
    <w:rsid w:val="6F8B7198"/>
    <w:rsid w:val="6FAA3BCD"/>
    <w:rsid w:val="73464ECC"/>
    <w:rsid w:val="745175CF"/>
    <w:rsid w:val="7706714F"/>
    <w:rsid w:val="77DE482E"/>
    <w:rsid w:val="7CA97BB7"/>
    <w:rsid w:val="7D217307"/>
    <w:rsid w:val="F7C6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31"/>
    <w:basedOn w:val="4"/>
    <w:qFormat/>
    <w:uiPriority w:val="0"/>
    <w:rPr>
      <w:rFonts w:ascii="Segoe UI" w:hAnsi="Segoe UI" w:eastAsia="Segoe UI" w:cs="Segoe UI"/>
      <w:color w:val="111111"/>
      <w:sz w:val="28"/>
      <w:szCs w:val="28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41"/>
    <w:basedOn w:val="4"/>
    <w:qFormat/>
    <w:uiPriority w:val="0"/>
    <w:rPr>
      <w:rFonts w:hint="default" w:ascii="Segoe UI" w:hAnsi="Segoe UI" w:eastAsia="Segoe UI" w:cs="Segoe UI"/>
      <w:b/>
      <w:bCs/>
      <w:color w:val="111111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491</Words>
  <Characters>520</Characters>
  <Lines>0</Lines>
  <Paragraphs>0</Paragraphs>
  <TotalTime>6</TotalTime>
  <ScaleCrop>false</ScaleCrop>
  <LinksUpToDate>false</LinksUpToDate>
  <CharactersWithSpaces>541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2024-01-15T15:00:00Z</dcterms:created>
  <dc:creator>Administrator</dc:creator>
  <cp:lastModifiedBy>92477</cp:lastModifiedBy>
  <dcterms:modified xsi:type="dcterms:W3CDTF">2026-01-23T06:55:11Z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eyJoZGlkIjoiODFmNjI0ZmMzNDZiZWY0ODI5MWIwNzY3NjAzZjBjNTQifQ==</vt:lpwstr>
  </property>
</Properties>
</file>