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00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56BBD68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一、项目概况</w:t>
      </w:r>
    </w:p>
    <w:p w14:paraId="522252F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现对该谈判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项目公开公示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</w:rPr>
        <w:t>意向的供应商提交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报名表和相关资质文件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92F28BB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谈判项目编号：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CGB2025328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  <w:bookmarkStart w:id="2" w:name="_GoBack"/>
      <w:bookmarkEnd w:id="2"/>
    </w:p>
    <w:p w14:paraId="2441D11D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各类大屏维修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45935784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业务管理部门: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0CCF549D">
      <w:pPr>
        <w:numPr>
          <w:ilvl w:val="0"/>
          <w:numId w:val="2"/>
        </w:num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项目内容</w:t>
      </w:r>
    </w:p>
    <w:p w14:paraId="68875C9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明细表</w:t>
      </w:r>
    </w:p>
    <w:tbl>
      <w:tblPr>
        <w:tblStyle w:val="4"/>
        <w:tblpPr w:leftFromText="180" w:rightFromText="180" w:vertAnchor="text" w:horzAnchor="page" w:tblpX="1267" w:tblpY="637"/>
        <w:tblOverlap w:val="never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262"/>
        <w:gridCol w:w="967"/>
        <w:gridCol w:w="967"/>
        <w:gridCol w:w="938"/>
        <w:gridCol w:w="938"/>
        <w:gridCol w:w="938"/>
        <w:gridCol w:w="939"/>
      </w:tblGrid>
      <w:tr w14:paraId="0E1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2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7CB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2A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81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C2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 单价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DC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  <w:p w14:paraId="32B328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337546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（13%）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5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  <w:p w14:paraId="21085A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707081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（13%）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9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83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户外P10单红LED单元板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7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6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室内P4.75单红LED单元板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F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单色板控制卡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2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COB箱体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4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9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5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室内P1.86LED单元板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7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9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4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6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室内P1.53LED单元板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8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室内P1.25LED单元板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3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D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户外P6全彩LED单元板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9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1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LED专用接收卡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C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A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LED专用发送卡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4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4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5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F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0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坏灯珠维修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8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4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灯板毛毛虫维修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D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3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0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电源连接线缆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E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5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信号连接线缆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1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B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0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视频控制器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1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7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D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主信号线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8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0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主电源线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8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5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8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单元板磁铁柱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F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LCD拼接屏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E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D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HDMI高清线-3米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8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F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HDMI高清线-5米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0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D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2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HDMI高清线-10米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6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7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监视器27寸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1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A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3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监视器32寸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0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2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8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监视器43寸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E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D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监视器50寸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E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2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监视器55寸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9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监视器65寸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C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C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0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以上含税单价包括但不限于维修费、往返运费,以及更换元器件费用等       </w:t>
            </w:r>
          </w:p>
        </w:tc>
      </w:tr>
    </w:tbl>
    <w:p w14:paraId="32F53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三、项目要求</w:t>
      </w:r>
    </w:p>
    <w:p w14:paraId="23667C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资质要求：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营业执照应含有</w:t>
      </w:r>
      <w:bookmarkStart w:id="0" w:name="OLE_LINK18"/>
      <w:bookmarkStart w:id="1" w:name="OLE_LINK4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网络技术服务</w:t>
      </w:r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等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。   </w:t>
      </w:r>
    </w:p>
    <w:p w14:paraId="41B3B0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业绩要求：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相关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1"/>
        </w:rPr>
        <w:t>大屏幕技术维护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等协议或合同等。</w:t>
      </w:r>
    </w:p>
    <w:p w14:paraId="2B6CD51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税率及价格：所有含税价格均为含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增值税专用发票价格。含税价格包含到河南省三门峡市产业集聚区209国道南侧河南中原黄金冶炼厂有限责任公司内指定地点的运输、等费用。</w:t>
      </w:r>
    </w:p>
    <w:p w14:paraId="4F08F5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质保期：6个月，从维修完成后,验收合格之日起，质保期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内因质量问题乙方免费提供一切维修服务。</w:t>
      </w:r>
    </w:p>
    <w:p w14:paraId="41BAC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5、付款方式：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维修结束，双方验收合格签字，由甲方结算中心依据实际发生数量和最终含税单价计算结算总价，并出具结算单，乙方开具 13% 全额增值税专用发票，甲方收到发票后一个月内以银行电汇方式付清全部结算金额。</w:t>
      </w:r>
    </w:p>
    <w:p w14:paraId="592371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6.到货周期：无</w:t>
      </w:r>
    </w:p>
    <w:p w14:paraId="69E32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7.工期：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自乙方收到维修通知后 7 日内完工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 w14:paraId="10629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8.谈判当天未在规定时间内按要求发送报价的，视为弃权。</w:t>
      </w:r>
    </w:p>
    <w:p w14:paraId="05034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9.谈判项目报名单位在“中国执行信息公开网”查询中属失信被执行人的，视为无履约能力，不得报名参加，已报名的视为无效报名。</w:t>
      </w:r>
    </w:p>
    <w:p w14:paraId="55D5C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10.若谈判单位采取低于成本价的报价方式，评委将有权否决其谈判资格。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400296"/>
    <w:rsid w:val="00492CA5"/>
    <w:rsid w:val="00B82A2F"/>
    <w:rsid w:val="02533F0F"/>
    <w:rsid w:val="02F254D6"/>
    <w:rsid w:val="055F3042"/>
    <w:rsid w:val="0789264F"/>
    <w:rsid w:val="092312AC"/>
    <w:rsid w:val="0C2C649B"/>
    <w:rsid w:val="0C8F1FE8"/>
    <w:rsid w:val="0FB029A1"/>
    <w:rsid w:val="11D7771D"/>
    <w:rsid w:val="182B350C"/>
    <w:rsid w:val="186F2822"/>
    <w:rsid w:val="1CF60F03"/>
    <w:rsid w:val="1D3F66C0"/>
    <w:rsid w:val="1F832F4B"/>
    <w:rsid w:val="1F8E6CCF"/>
    <w:rsid w:val="21D249F9"/>
    <w:rsid w:val="24EC6A0A"/>
    <w:rsid w:val="24EF7670"/>
    <w:rsid w:val="282B6C11"/>
    <w:rsid w:val="28A430A1"/>
    <w:rsid w:val="2AED2645"/>
    <w:rsid w:val="2DCA12EA"/>
    <w:rsid w:val="2FC713E4"/>
    <w:rsid w:val="31816F45"/>
    <w:rsid w:val="33F7209D"/>
    <w:rsid w:val="3A541D17"/>
    <w:rsid w:val="3B620A15"/>
    <w:rsid w:val="41722188"/>
    <w:rsid w:val="44DE196C"/>
    <w:rsid w:val="44E16EC7"/>
    <w:rsid w:val="47156CFF"/>
    <w:rsid w:val="48CF0344"/>
    <w:rsid w:val="49984C48"/>
    <w:rsid w:val="4A7D0F09"/>
    <w:rsid w:val="4AE42F23"/>
    <w:rsid w:val="4D716F40"/>
    <w:rsid w:val="4DE140EE"/>
    <w:rsid w:val="4FB54E8E"/>
    <w:rsid w:val="4FE50BBB"/>
    <w:rsid w:val="4FE812EB"/>
    <w:rsid w:val="507B60D8"/>
    <w:rsid w:val="51C21AE4"/>
    <w:rsid w:val="5264494A"/>
    <w:rsid w:val="53170390"/>
    <w:rsid w:val="543B2939"/>
    <w:rsid w:val="557E5D22"/>
    <w:rsid w:val="579A5704"/>
    <w:rsid w:val="5A2A0227"/>
    <w:rsid w:val="5AFB3D57"/>
    <w:rsid w:val="5C35703E"/>
    <w:rsid w:val="5C490690"/>
    <w:rsid w:val="5E5D0BCB"/>
    <w:rsid w:val="5EC12A0A"/>
    <w:rsid w:val="62E23D94"/>
    <w:rsid w:val="681F06B3"/>
    <w:rsid w:val="6A6A370E"/>
    <w:rsid w:val="6B0B4A71"/>
    <w:rsid w:val="6C8B47E6"/>
    <w:rsid w:val="6D8E89B3"/>
    <w:rsid w:val="6F006BFC"/>
    <w:rsid w:val="6F3E2352"/>
    <w:rsid w:val="705F4E88"/>
    <w:rsid w:val="706F4BA0"/>
    <w:rsid w:val="70DC1E23"/>
    <w:rsid w:val="73290009"/>
    <w:rsid w:val="77E90840"/>
    <w:rsid w:val="78053819"/>
    <w:rsid w:val="7AA6779F"/>
    <w:rsid w:val="7CA4541E"/>
    <w:rsid w:val="7CA97BB7"/>
    <w:rsid w:val="7CEE2D6C"/>
    <w:rsid w:val="7DE762AB"/>
    <w:rsid w:val="7EED5B43"/>
    <w:rsid w:val="D1DAF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851</Words>
  <Characters>962</Characters>
  <Lines>0</Lines>
  <Paragraphs>0</Paragraphs>
  <TotalTime>4</TotalTime>
  <ScaleCrop>false</ScaleCrop>
  <LinksUpToDate>false</LinksUpToDate>
  <CharactersWithSpaces>993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李季尧</cp:lastModifiedBy>
  <dcterms:modified xsi:type="dcterms:W3CDTF">2025-09-10T07:33:19Z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87B1E705BE114EAF825A7F24C2259952</vt:lpwstr>
  </property>
  <property fmtid="{D5CDD505-2E9C-101B-9397-08002B2CF9AE}" pid="4" name="KSOTemplateDocerSaveRecord">
    <vt:lpwstr>eyJoZGlkIjoiMDcwYmEzZmQ1NTcxMzE4N2Y2NGFkZTlmMjQwODUzNjMiLCJ1c2VySWQiOiI5NjA3ODM3In0=</vt:lpwstr>
  </property>
</Properties>
</file>